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7C6" w:rsidRDefault="00DC653A" w:rsidP="00DC653A">
      <w:pPr>
        <w:spacing w:after="0"/>
        <w:jc w:val="center"/>
      </w:pPr>
      <w:bookmarkStart w:id="0" w:name="_GoBack"/>
      <w:bookmarkEnd w:id="0"/>
      <w:r>
        <w:t xml:space="preserve">STANDING ORDER FOR COMPENSATION OF ATTORNEYS </w:t>
      </w:r>
    </w:p>
    <w:p w:rsidR="00DC653A" w:rsidRDefault="00DC653A" w:rsidP="00DC653A">
      <w:pPr>
        <w:jc w:val="center"/>
      </w:pPr>
      <w:r>
        <w:t>APPONTED TO REPRESENT INDIGENT DEFENDANTS</w:t>
      </w:r>
    </w:p>
    <w:p w:rsidR="00DC653A" w:rsidRDefault="00DC653A" w:rsidP="00DC653A">
      <w:pPr>
        <w:spacing w:after="0"/>
        <w:jc w:val="center"/>
      </w:pPr>
      <w:r>
        <w:t>I.</w:t>
      </w:r>
    </w:p>
    <w:p w:rsidR="00DC653A" w:rsidRDefault="00DC653A" w:rsidP="00DC653A">
      <w:pPr>
        <w:jc w:val="center"/>
      </w:pPr>
      <w:r>
        <w:t>MISDEMEANOR CASES</w:t>
      </w:r>
    </w:p>
    <w:p w:rsidR="00DC653A" w:rsidRDefault="00DC653A" w:rsidP="00DC653A">
      <w:pPr>
        <w:ind w:firstLine="720"/>
      </w:pPr>
      <w:r>
        <w:t>A</w:t>
      </w:r>
      <w:r>
        <w:tab/>
        <w:t xml:space="preserve">Compensation for time spent by counsel out of court shall be not less than TWENTY-FIVE DOLLARS ($25.00) per </w:t>
      </w:r>
      <w:r w:rsidR="00614395">
        <w:t>hour</w:t>
      </w:r>
      <w:r>
        <w:t xml:space="preserve"> nor more than FORTY DOLLARS ($40.00) per hour or at the discretion of the court.</w:t>
      </w:r>
    </w:p>
    <w:p w:rsidR="00DC653A" w:rsidRDefault="00DC653A" w:rsidP="00DC653A">
      <w:pPr>
        <w:ind w:firstLine="720"/>
      </w:pPr>
      <w:r>
        <w:t>B</w:t>
      </w:r>
      <w:r>
        <w:tab/>
        <w:t xml:space="preserve">Compensation for time spent in court shall be the greater of ONE HUNDRED AND TWENTY-FIVE DOLLARS ($125.00) per appearance or not be less than TWENTY-FIVE DOLLARS ($25.00) per hour nor more than FORTY DOLLARS ($40.00) per hour as set by court or at the discretion of the court. </w:t>
      </w:r>
    </w:p>
    <w:p w:rsidR="00DC653A" w:rsidRDefault="00DC653A" w:rsidP="00DC653A">
      <w:pPr>
        <w:ind w:firstLine="720"/>
      </w:pPr>
      <w:r>
        <w:t>C</w:t>
      </w:r>
      <w:r>
        <w:tab/>
        <w:t>If the same attorney handles multiple cases on the same day</w:t>
      </w:r>
      <w:proofErr w:type="gramStart"/>
      <w:r>
        <w:t>,  the</w:t>
      </w:r>
      <w:proofErr w:type="gramEnd"/>
      <w:r>
        <w:t xml:space="preserve"> court appearance fee for the multiple cases, if any, shall be set by the Court. </w:t>
      </w:r>
      <w:r w:rsidR="00614395">
        <w:tab/>
      </w:r>
    </w:p>
    <w:p w:rsidR="00614395" w:rsidRDefault="00614395" w:rsidP="00DC653A">
      <w:pPr>
        <w:ind w:firstLine="720"/>
      </w:pPr>
      <w:r>
        <w:t>D</w:t>
      </w:r>
      <w:r>
        <w:tab/>
        <w:t>Total hourly compensation for all pre-trial, post-trial, and appellate court appointed counsel services shall not exceed ten (10) hours unless the Court finds exceptional circumstances o</w:t>
      </w:r>
      <w:r w:rsidR="00A00FC9">
        <w:t>r</w:t>
      </w:r>
      <w:r>
        <w:t xml:space="preserve"> that good cause for exceeding said total amount exists in which case written approval shall be granted or at the discretion of the court. </w:t>
      </w:r>
    </w:p>
    <w:p w:rsidR="00614395" w:rsidRDefault="00614395" w:rsidP="00DC653A">
      <w:pPr>
        <w:ind w:firstLine="720"/>
      </w:pPr>
      <w:r>
        <w:t>E</w:t>
      </w:r>
      <w:r>
        <w:tab/>
        <w:t xml:space="preserve">Compensation for misdemeanor appeals shall not be less than ONE HUNDRED AND FIFTY DOLLARS ($150.00) nor more than THREE HUNDRED AND FIFTY DOLLARS ($350.00) or at the discretion of the court. </w:t>
      </w:r>
    </w:p>
    <w:p w:rsidR="00614395" w:rsidRDefault="00614395" w:rsidP="00614395">
      <w:pPr>
        <w:spacing w:after="0"/>
        <w:ind w:firstLine="720"/>
        <w:jc w:val="center"/>
      </w:pPr>
      <w:r>
        <w:t>II.</w:t>
      </w:r>
    </w:p>
    <w:p w:rsidR="00614395" w:rsidRDefault="00614395" w:rsidP="00614395">
      <w:pPr>
        <w:ind w:firstLine="720"/>
        <w:jc w:val="center"/>
      </w:pPr>
      <w:r>
        <w:t>NON CAPITAL FELONY CASES</w:t>
      </w:r>
    </w:p>
    <w:p w:rsidR="006C781A" w:rsidRDefault="006C781A" w:rsidP="006C781A">
      <w:pPr>
        <w:ind w:firstLine="720"/>
      </w:pPr>
      <w:r>
        <w:t>A</w:t>
      </w:r>
      <w:r>
        <w:tab/>
        <w:t xml:space="preserve">Compensation for time spent by counsel out of court shall be not less than FORTY DOLLARS ($40.00) per hour nor more than SIXTY DOLLARS ($60.00) per hour. </w:t>
      </w:r>
    </w:p>
    <w:p w:rsidR="006C781A" w:rsidRDefault="006C781A" w:rsidP="006C781A">
      <w:pPr>
        <w:ind w:firstLine="720"/>
      </w:pPr>
      <w:r>
        <w:t>B</w:t>
      </w:r>
      <w:r>
        <w:tab/>
        <w:t>Compensation for time spent in court shall be the greater of ONE HUNDRED AND TWENTY-FIVE DOLLARS ($125.00) per appearance or not be less than FIFTY DOLLARS ($50.00) per hour nor more than SEVENTY-FIVE DOLLARS ($75.00) per hour as set by the court.</w:t>
      </w:r>
    </w:p>
    <w:p w:rsidR="006C781A" w:rsidRDefault="006C781A" w:rsidP="006C781A">
      <w:pPr>
        <w:ind w:firstLine="720"/>
      </w:pPr>
      <w:r>
        <w:t>C</w:t>
      </w:r>
      <w:r>
        <w:tab/>
        <w:t xml:space="preserve">If the same attorney handles multiple cases on the same day, the court appearance fee on the multiple cases, if any, shall be set by the court. </w:t>
      </w:r>
    </w:p>
    <w:p w:rsidR="006C781A" w:rsidRDefault="006C781A" w:rsidP="006C781A">
      <w:pPr>
        <w:ind w:firstLine="720"/>
      </w:pPr>
      <w:r>
        <w:t>D</w:t>
      </w:r>
      <w:r>
        <w:tab/>
        <w:t xml:space="preserve">Total hourly compensation for all pre-trial, trial, post-trial, and appellate court appointed counsel services shall not exceed ten (10) hours unless the Court finds exceptional circumstances or that good cause for exceeding said total amount exists in which case written approval shall be granted.  </w:t>
      </w:r>
    </w:p>
    <w:p w:rsidR="00F44F6E" w:rsidRDefault="00F44F6E" w:rsidP="006C781A">
      <w:pPr>
        <w:ind w:firstLine="720"/>
      </w:pPr>
      <w:r>
        <w:lastRenderedPageBreak/>
        <w:t>E</w:t>
      </w:r>
      <w:r>
        <w:tab/>
        <w:t xml:space="preserve">Compensation for non-capital felony appeals shall not be less than TWO HUNDRED AND FIFTY DOLLARS ($250.00) nor more than SEVEN HUNDRED AND FIFITY DOLLARS ($750.00) without </w:t>
      </w:r>
      <w:r w:rsidR="003B60DB">
        <w:t>court authorization.</w:t>
      </w:r>
    </w:p>
    <w:p w:rsidR="003B60DB" w:rsidRDefault="003B60DB" w:rsidP="003B60DB">
      <w:pPr>
        <w:spacing w:after="0"/>
        <w:ind w:firstLine="720"/>
        <w:jc w:val="center"/>
      </w:pPr>
      <w:r>
        <w:t>III.</w:t>
      </w:r>
    </w:p>
    <w:p w:rsidR="003B60DB" w:rsidRDefault="003B60DB" w:rsidP="003B60DB">
      <w:pPr>
        <w:ind w:firstLine="720"/>
        <w:jc w:val="center"/>
      </w:pPr>
      <w:r>
        <w:t>CAPITAL CASE COMPENSATION</w:t>
      </w:r>
    </w:p>
    <w:p w:rsidR="003B60DB" w:rsidRDefault="003B60DB" w:rsidP="003B60DB">
      <w:pPr>
        <w:ind w:firstLine="720"/>
      </w:pPr>
      <w:r>
        <w:t>In a capital case in which the state seeks the death penalty, the rates for the lead attorney’s services (first chair) shall be double the hourly rate provided above for non-capital felony attorney’s fees. Total compensation for pre-trial, trial, post trial appeal services in capital (death sought) jury trial shall not exceed THIRTY THOUSAND DOLLARS ($30,000.00) without court authorization.</w:t>
      </w:r>
    </w:p>
    <w:p w:rsidR="003B60DB" w:rsidRDefault="003B60DB" w:rsidP="003B60DB">
      <w:pPr>
        <w:ind w:firstLine="720"/>
      </w:pPr>
      <w:r>
        <w:t>Any co-counsel (second or third chair) appointed by the Court shall be paid at the same rate as for non-</w:t>
      </w:r>
      <w:r w:rsidR="00D624BD">
        <w:t>capital felony</w:t>
      </w:r>
      <w:r>
        <w:t xml:space="preserve"> cases under this order. Total compensation for pre-trial, post trial and appeal services in a capital (death sought) jury trial shall not exceed FIFTEEN THOUSAND DOLLARS ($15,000.00).</w:t>
      </w:r>
    </w:p>
    <w:p w:rsidR="00D624BD" w:rsidRDefault="00D624BD" w:rsidP="00D624BD">
      <w:pPr>
        <w:spacing w:after="0"/>
        <w:ind w:firstLine="720"/>
        <w:jc w:val="center"/>
      </w:pPr>
      <w:r>
        <w:t>IV.</w:t>
      </w:r>
    </w:p>
    <w:p w:rsidR="00D624BD" w:rsidRDefault="00D624BD" w:rsidP="00D624BD">
      <w:pPr>
        <w:spacing w:after="0"/>
        <w:ind w:firstLine="720"/>
        <w:jc w:val="center"/>
      </w:pPr>
      <w:r>
        <w:t>REQUEST FOR PAYMENT OF ATTORNEY’S FEES AND EXPENSES</w:t>
      </w:r>
    </w:p>
    <w:p w:rsidR="00D624BD" w:rsidRDefault="00D624BD" w:rsidP="00D624BD">
      <w:pPr>
        <w:spacing w:after="0"/>
        <w:ind w:firstLine="720"/>
        <w:jc w:val="center"/>
      </w:pPr>
    </w:p>
    <w:p w:rsidR="00D624BD" w:rsidRDefault="00D624BD" w:rsidP="00D624BD">
      <w:pPr>
        <w:spacing w:after="0"/>
        <w:ind w:firstLine="720"/>
      </w:pPr>
      <w:r>
        <w:t xml:space="preserve">Each attorney shall prepare a detailed statement of the nature of the services performed, the date of such performance, and the actual time spent on each such date and service, and shall submit said statement to the trial judge in a timely manner but no later than ten days after completion of the service. Approval of disapproval of payment and appeals thereon shall be in accordance with Art.26.05 Code of Criminal Procedure of the State of Texas. </w:t>
      </w:r>
    </w:p>
    <w:p w:rsidR="00D624BD" w:rsidRPr="00D624BD" w:rsidRDefault="00D624BD" w:rsidP="00D624BD">
      <w:pPr>
        <w:ind w:firstLine="720"/>
        <w:jc w:val="center"/>
      </w:pPr>
    </w:p>
    <w:p w:rsidR="00DC653A" w:rsidRDefault="00DC653A" w:rsidP="00DC653A">
      <w:pPr>
        <w:ind w:firstLine="720"/>
      </w:pPr>
    </w:p>
    <w:sectPr w:rsidR="00DC653A" w:rsidSect="00C73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3A"/>
    <w:rsid w:val="003B60DB"/>
    <w:rsid w:val="00614395"/>
    <w:rsid w:val="006C781A"/>
    <w:rsid w:val="00A00FC9"/>
    <w:rsid w:val="00C737C6"/>
    <w:rsid w:val="00D624BD"/>
    <w:rsid w:val="00DC653A"/>
    <w:rsid w:val="00E60E43"/>
    <w:rsid w:val="00EC00E1"/>
    <w:rsid w:val="00F4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F87FF-D682-4C19-AEC5-3CD61F20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Joel Lieurance</cp:lastModifiedBy>
  <cp:revision>2</cp:revision>
  <cp:lastPrinted>2014-09-22T16:09:00Z</cp:lastPrinted>
  <dcterms:created xsi:type="dcterms:W3CDTF">2014-09-22T17:04:00Z</dcterms:created>
  <dcterms:modified xsi:type="dcterms:W3CDTF">2014-09-22T17:04:00Z</dcterms:modified>
</cp:coreProperties>
</file>